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948B66" w14:textId="1488FBFA" w:rsidR="00EB498E" w:rsidRDefault="00EB498E" w:rsidP="00EB498E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5CE6F66" wp14:editId="77CAC35A">
            <wp:simplePos x="0" y="0"/>
            <wp:positionH relativeFrom="column">
              <wp:posOffset>-728041</wp:posOffset>
            </wp:positionH>
            <wp:positionV relativeFrom="page">
              <wp:posOffset>494196</wp:posOffset>
            </wp:positionV>
            <wp:extent cx="6894195" cy="9751695"/>
            <wp:effectExtent l="0" t="0" r="1905" b="1905"/>
            <wp:wrapTight wrapText="bothSides">
              <wp:wrapPolygon edited="0">
                <wp:start x="13728" y="0"/>
                <wp:lineTo x="1253" y="464"/>
                <wp:lineTo x="1015" y="1941"/>
                <wp:lineTo x="1970" y="2110"/>
                <wp:lineTo x="1970" y="2616"/>
                <wp:lineTo x="15936" y="2701"/>
                <wp:lineTo x="16413" y="3376"/>
                <wp:lineTo x="5551" y="4009"/>
                <wp:lineTo x="3999" y="4051"/>
                <wp:lineTo x="3880" y="4093"/>
                <wp:lineTo x="3880" y="5359"/>
                <wp:lineTo x="3999" y="5401"/>
                <wp:lineTo x="5491" y="5401"/>
                <wp:lineTo x="2626" y="5654"/>
                <wp:lineTo x="2149" y="5739"/>
                <wp:lineTo x="2149" y="7089"/>
                <wp:lineTo x="7819" y="7426"/>
                <wp:lineTo x="12892" y="7426"/>
                <wp:lineTo x="12355" y="8102"/>
                <wp:lineTo x="0" y="8439"/>
                <wp:lineTo x="0" y="9747"/>
                <wp:lineTo x="10684" y="10127"/>
                <wp:lineTo x="9072" y="12152"/>
                <wp:lineTo x="0" y="12659"/>
                <wp:lineTo x="0" y="21562"/>
                <wp:lineTo x="18622" y="21562"/>
                <wp:lineTo x="17547" y="20254"/>
                <wp:lineTo x="17667" y="19916"/>
                <wp:lineTo x="16951" y="19790"/>
                <wp:lineTo x="13787" y="19579"/>
                <wp:lineTo x="21546" y="19537"/>
                <wp:lineTo x="21546" y="0"/>
                <wp:lineTo x="13728" y="0"/>
              </wp:wrapPolygon>
            </wp:wrapTight>
            <wp:docPr id="1017273574" name="Imagem 1" descr="Uma imagem com texto, captura de ecrã, planta, vest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273574" name="Imagem 1" descr="Uma imagem com texto, captura de ecrã, planta, vest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195" cy="975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A22C8" w14:textId="27E62514" w:rsidR="00B03DB6" w:rsidRDefault="00B03DB6" w:rsidP="00634486">
      <w:pPr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455F5CB9" w14:textId="52430F90" w:rsidR="00B03DB6" w:rsidRDefault="00B03DB6" w:rsidP="00634486">
      <w:pPr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7FA03597" w14:textId="2C05B571" w:rsidR="00B03DB6" w:rsidRDefault="00B03DB6" w:rsidP="00634486">
      <w:pPr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4838A68A" w14:textId="52036B10" w:rsidR="00B03DB6" w:rsidRDefault="00B03DB6" w:rsidP="00634486">
      <w:pPr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53300F15" w14:textId="5AFFB34B" w:rsidR="00B03DB6" w:rsidRDefault="00B03DB6" w:rsidP="00634486">
      <w:pPr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4E8880E4" w14:textId="6AC2473E" w:rsidR="00B03DB6" w:rsidRDefault="00B03DB6" w:rsidP="00634486">
      <w:pPr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67D54AE4" w14:textId="55478381" w:rsidR="00B03DB6" w:rsidRDefault="00B03DB6" w:rsidP="00634486">
      <w:pPr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14056995" wp14:editId="26D357DB">
            <wp:simplePos x="0" y="0"/>
            <wp:positionH relativeFrom="column">
              <wp:posOffset>5244465</wp:posOffset>
            </wp:positionH>
            <wp:positionV relativeFrom="page">
              <wp:posOffset>9468485</wp:posOffset>
            </wp:positionV>
            <wp:extent cx="787400" cy="774065"/>
            <wp:effectExtent l="0" t="0" r="0" b="6985"/>
            <wp:wrapTight wrapText="bothSides">
              <wp:wrapPolygon edited="0">
                <wp:start x="8361" y="0"/>
                <wp:lineTo x="5226" y="1063"/>
                <wp:lineTo x="2090" y="5847"/>
                <wp:lineTo x="2090" y="9037"/>
                <wp:lineTo x="0" y="17542"/>
                <wp:lineTo x="0" y="21263"/>
                <wp:lineTo x="20903" y="21263"/>
                <wp:lineTo x="19858" y="6911"/>
                <wp:lineTo x="15677" y="1595"/>
                <wp:lineTo x="12542" y="0"/>
                <wp:lineTo x="8361" y="0"/>
              </wp:wrapPolygon>
            </wp:wrapTight>
            <wp:docPr id="173112440" name="Imagem 2" descr="Uma imagem com Gráficos, design gráfico, clipart, logó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2440" name="Imagem 2" descr="Uma imagem com Gráficos, design gráfico, clipart, logótip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1063F" w14:textId="77777777" w:rsidR="00B57F52" w:rsidRDefault="00B57F52" w:rsidP="00A470F8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24C485E5" w14:textId="47958E34" w:rsidR="5CBBC8F7" w:rsidRDefault="073F31FA" w:rsidP="00A470F8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3555281E">
        <w:rPr>
          <w:rFonts w:ascii="Arial" w:eastAsia="Arial" w:hAnsi="Arial" w:cs="Arial"/>
          <w:b/>
          <w:bCs/>
          <w:sz w:val="28"/>
          <w:szCs w:val="28"/>
        </w:rPr>
        <w:lastRenderedPageBreak/>
        <w:t>RELATÓRIO</w:t>
      </w:r>
    </w:p>
    <w:p w14:paraId="16FBE9A7" w14:textId="0E072EE8" w:rsidR="5CBBC8F7" w:rsidRDefault="5CBBC8F7" w:rsidP="00A470F8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541E18F8">
        <w:rPr>
          <w:rFonts w:ascii="Arial" w:eastAsia="Arial" w:hAnsi="Arial" w:cs="Arial"/>
          <w:b/>
          <w:bCs/>
          <w:sz w:val="28"/>
          <w:szCs w:val="28"/>
        </w:rPr>
        <w:t xml:space="preserve">EB1,2,3/JI FRANCISCO ORNELAS DA CÂMARA </w:t>
      </w:r>
    </w:p>
    <w:p w14:paraId="132B5725" w14:textId="379F30B2" w:rsidR="5CBBC8F7" w:rsidRDefault="073F31FA" w:rsidP="00B57F52">
      <w:pPr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3555281E">
        <w:rPr>
          <w:rFonts w:ascii="Arial" w:eastAsia="Arial" w:hAnsi="Arial" w:cs="Arial"/>
          <w:b/>
          <w:bCs/>
          <w:sz w:val="28"/>
          <w:szCs w:val="28"/>
        </w:rPr>
        <w:t xml:space="preserve">Projeto: </w:t>
      </w:r>
      <w:r w:rsidR="2DB02CA0" w:rsidRPr="3555281E">
        <w:rPr>
          <w:rFonts w:ascii="Arial" w:eastAsia="Arial" w:hAnsi="Arial" w:cs="Arial"/>
          <w:b/>
          <w:bCs/>
          <w:sz w:val="28"/>
          <w:szCs w:val="28"/>
        </w:rPr>
        <w:t>HORTA BIOLÓGICA</w:t>
      </w:r>
    </w:p>
    <w:p w14:paraId="1529FAE5" w14:textId="068AD3F9" w:rsidR="00A470F8" w:rsidRDefault="79000604" w:rsidP="00A470F8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3555281E">
        <w:rPr>
          <w:rFonts w:ascii="Arial" w:eastAsia="Arial" w:hAnsi="Arial" w:cs="Arial"/>
          <w:b/>
          <w:bCs/>
          <w:sz w:val="28"/>
          <w:szCs w:val="28"/>
        </w:rPr>
        <w:t>2023/2024</w:t>
      </w:r>
    </w:p>
    <w:p w14:paraId="44C7D798" w14:textId="3F9AA632" w:rsidR="00DB0A32" w:rsidRDefault="13548411" w:rsidP="00A470F8">
      <w:pPr>
        <w:spacing w:before="240" w:after="0" w:line="360" w:lineRule="auto"/>
        <w:ind w:firstLine="708"/>
        <w:jc w:val="both"/>
        <w:rPr>
          <w:rFonts w:ascii="Arial" w:eastAsia="Arial" w:hAnsi="Arial" w:cs="Arial"/>
        </w:rPr>
      </w:pPr>
      <w:r w:rsidRPr="3555281E">
        <w:rPr>
          <w:rFonts w:ascii="Arial" w:eastAsia="Arial" w:hAnsi="Arial" w:cs="Arial"/>
        </w:rPr>
        <w:t xml:space="preserve">A horta biológica </w:t>
      </w:r>
      <w:r w:rsidR="27DCB908" w:rsidRPr="3555281E">
        <w:rPr>
          <w:rFonts w:ascii="Arial" w:eastAsia="Arial" w:hAnsi="Arial" w:cs="Arial"/>
        </w:rPr>
        <w:t>d</w:t>
      </w:r>
      <w:r w:rsidRPr="3555281E">
        <w:rPr>
          <w:rFonts w:ascii="Arial" w:eastAsia="Arial" w:hAnsi="Arial" w:cs="Arial"/>
        </w:rPr>
        <w:t>a EB1,2,3/JI Francisco Ornelas da Câmara surge, principalmente, da necessidade deste recurso para apoio à aprendizagem e inclusão de alunos que se encontram a frequentar programas específicos de escolarização e formação. Estes programas têm como objetivo promover a autonomia, facilitar o desenvolvimento de competências pessoais e sociais, aquisição de competências de nível académico, de orientação vocacional ou de formação profissionalizante e permitir o cumprimento da escolaridade obrigatória.</w:t>
      </w:r>
    </w:p>
    <w:p w14:paraId="41A6AEA5" w14:textId="413D2A1F" w:rsidR="00DB0A32" w:rsidRDefault="13548411" w:rsidP="00A470F8">
      <w:pPr>
        <w:spacing w:after="0" w:line="360" w:lineRule="auto"/>
        <w:ind w:firstLine="600"/>
        <w:jc w:val="both"/>
        <w:textAlignment w:val="baseline"/>
        <w:rPr>
          <w:rFonts w:ascii="Arial" w:eastAsia="Arial" w:hAnsi="Arial" w:cs="Arial"/>
          <w:bdr w:val="none" w:sz="0" w:space="0" w:color="auto" w:frame="1"/>
          <w:lang w:eastAsia="pt-PT"/>
        </w:rPr>
      </w:pPr>
      <w:r w:rsidRPr="541E18F8">
        <w:rPr>
          <w:rFonts w:ascii="Arial" w:eastAsia="Arial" w:hAnsi="Arial" w:cs="Arial"/>
        </w:rPr>
        <w:t xml:space="preserve">A horta segue os princípios da agricultura biológica, assentes num modelo de sustentabilidade, </w:t>
      </w:r>
      <w:r w:rsidRPr="541E18F8">
        <w:rPr>
          <w:rFonts w:ascii="Arial" w:eastAsia="Arial" w:hAnsi="Arial" w:cs="Arial"/>
          <w:bdr w:val="none" w:sz="0" w:space="0" w:color="auto" w:frame="1"/>
          <w:lang w:eastAsia="pt-PT"/>
        </w:rPr>
        <w:t>sem a aplicação de produtos químicos de síntese não autorizados e com culturas consociadas, incluindo hortícolas e</w:t>
      </w:r>
      <w:r w:rsidR="1BCE2835" w:rsidRPr="541E18F8">
        <w:rPr>
          <w:rFonts w:ascii="Arial" w:eastAsia="Arial" w:hAnsi="Arial" w:cs="Arial"/>
          <w:bdr w:val="none" w:sz="0" w:space="0" w:color="auto" w:frame="1"/>
          <w:lang w:eastAsia="pt-PT"/>
        </w:rPr>
        <w:t xml:space="preserve"> </w:t>
      </w:r>
      <w:r w:rsidRPr="541E18F8">
        <w:rPr>
          <w:rFonts w:ascii="Arial" w:eastAsia="Arial" w:hAnsi="Arial" w:cs="Arial"/>
          <w:bdr w:val="none" w:sz="0" w:space="0" w:color="auto" w:frame="1"/>
          <w:lang w:eastAsia="pt-PT"/>
        </w:rPr>
        <w:t xml:space="preserve">aromáticas. </w:t>
      </w:r>
    </w:p>
    <w:p w14:paraId="5A5D5A0D" w14:textId="5EB4730D" w:rsidR="00DB0A32" w:rsidRDefault="13548411" w:rsidP="00A470F8">
      <w:pPr>
        <w:spacing w:after="0" w:line="360" w:lineRule="auto"/>
        <w:ind w:firstLine="708"/>
        <w:jc w:val="both"/>
        <w:rPr>
          <w:rFonts w:ascii="Arial" w:eastAsia="Arial" w:hAnsi="Arial" w:cs="Arial"/>
        </w:rPr>
      </w:pPr>
      <w:r w:rsidRPr="541E18F8">
        <w:rPr>
          <w:rFonts w:ascii="Arial" w:eastAsia="Arial" w:hAnsi="Arial" w:cs="Arial"/>
        </w:rPr>
        <w:t xml:space="preserve">O envolvimento da comunidade escolar e envolvente </w:t>
      </w:r>
      <w:r w:rsidR="39DAAA4F" w:rsidRPr="541E18F8">
        <w:rPr>
          <w:rFonts w:ascii="Arial" w:eastAsia="Arial" w:hAnsi="Arial" w:cs="Arial"/>
        </w:rPr>
        <w:t>tem sido</w:t>
      </w:r>
      <w:r w:rsidRPr="541E18F8">
        <w:rPr>
          <w:rFonts w:ascii="Arial" w:eastAsia="Arial" w:hAnsi="Arial" w:cs="Arial"/>
        </w:rPr>
        <w:t xml:space="preserve"> fundamental</w:t>
      </w:r>
      <w:r w:rsidR="2C097060" w:rsidRPr="541E18F8">
        <w:rPr>
          <w:rFonts w:ascii="Arial" w:eastAsia="Arial" w:hAnsi="Arial" w:cs="Arial"/>
        </w:rPr>
        <w:t xml:space="preserve">. </w:t>
      </w:r>
      <w:r w:rsidR="1BD9A871" w:rsidRPr="541E18F8">
        <w:rPr>
          <w:rFonts w:ascii="Arial" w:eastAsia="Arial" w:hAnsi="Arial" w:cs="Arial"/>
        </w:rPr>
        <w:t>Contou-se com o apoio do órgão de gest</w:t>
      </w:r>
      <w:r w:rsidR="09EAACF3" w:rsidRPr="541E18F8">
        <w:rPr>
          <w:rFonts w:ascii="Arial" w:eastAsia="Arial" w:hAnsi="Arial" w:cs="Arial"/>
        </w:rPr>
        <w:t xml:space="preserve">ão da escola, serviços </w:t>
      </w:r>
      <w:r w:rsidR="7AA45145" w:rsidRPr="541E18F8">
        <w:rPr>
          <w:rFonts w:ascii="Arial" w:eastAsia="Arial" w:hAnsi="Arial" w:cs="Arial"/>
        </w:rPr>
        <w:t>administrativos, assistentes</w:t>
      </w:r>
      <w:r w:rsidR="1BD9A871" w:rsidRPr="541E18F8">
        <w:rPr>
          <w:rFonts w:ascii="Arial" w:eastAsia="Arial" w:hAnsi="Arial" w:cs="Arial"/>
        </w:rPr>
        <w:t xml:space="preserve"> </w:t>
      </w:r>
      <w:r w:rsidR="6A237362" w:rsidRPr="541E18F8">
        <w:rPr>
          <w:rFonts w:ascii="Arial" w:eastAsia="Arial" w:hAnsi="Arial" w:cs="Arial"/>
        </w:rPr>
        <w:t>operacionais e tivemos</w:t>
      </w:r>
      <w:r w:rsidRPr="541E18F8">
        <w:rPr>
          <w:rFonts w:ascii="Arial" w:eastAsia="Arial" w:hAnsi="Arial" w:cs="Arial"/>
        </w:rPr>
        <w:t xml:space="preserve"> como parceiros o Município e a Cáritas através do </w:t>
      </w:r>
      <w:r w:rsidRPr="541E18F8">
        <w:rPr>
          <w:rFonts w:ascii="Arial" w:eastAsia="Arial" w:hAnsi="Arial" w:cs="Arial"/>
          <w:shd w:val="clear" w:color="auto" w:fill="FFFFFF"/>
        </w:rPr>
        <w:t>projeto </w:t>
      </w:r>
      <w:r w:rsidR="2ED2F66D" w:rsidRPr="541E18F8">
        <w:rPr>
          <w:rFonts w:ascii="Arial" w:eastAsia="Arial" w:hAnsi="Arial" w:cs="Arial"/>
          <w:shd w:val="clear" w:color="auto" w:fill="FFFFFF"/>
        </w:rPr>
        <w:t>“</w:t>
      </w:r>
      <w:r w:rsidRPr="541E18F8">
        <w:rPr>
          <w:rStyle w:val="markgjjndt2xg"/>
          <w:rFonts w:ascii="Arial" w:eastAsia="Arial" w:hAnsi="Arial" w:cs="Arial"/>
          <w:bdr w:val="none" w:sz="0" w:space="0" w:color="auto" w:frame="1"/>
          <w:shd w:val="clear" w:color="auto" w:fill="FFFFFF"/>
        </w:rPr>
        <w:t>No</w:t>
      </w:r>
      <w:r w:rsidRPr="541E18F8">
        <w:rPr>
          <w:rFonts w:ascii="Arial" w:eastAsia="Arial" w:hAnsi="Arial" w:cs="Arial"/>
          <w:shd w:val="clear" w:color="auto" w:fill="FFFFFF"/>
        </w:rPr>
        <w:t> </w:t>
      </w:r>
      <w:r w:rsidRPr="541E18F8">
        <w:rPr>
          <w:rStyle w:val="markcfru8jijn"/>
          <w:rFonts w:ascii="Arial" w:eastAsia="Arial" w:hAnsi="Arial" w:cs="Arial"/>
          <w:bdr w:val="none" w:sz="0" w:space="0" w:color="auto" w:frame="1"/>
          <w:shd w:val="clear" w:color="auto" w:fill="FFFFFF"/>
        </w:rPr>
        <w:t>Planet</w:t>
      </w:r>
      <w:r w:rsidRPr="541E18F8">
        <w:rPr>
          <w:rFonts w:ascii="Arial" w:eastAsia="Arial" w:hAnsi="Arial" w:cs="Arial"/>
          <w:shd w:val="clear" w:color="auto" w:fill="FFFFFF"/>
        </w:rPr>
        <w:t> </w:t>
      </w:r>
      <w:r w:rsidRPr="541E18F8">
        <w:rPr>
          <w:rStyle w:val="markuatqhjcv8"/>
          <w:rFonts w:ascii="Arial" w:eastAsia="Arial" w:hAnsi="Arial" w:cs="Arial"/>
          <w:bdr w:val="none" w:sz="0" w:space="0" w:color="auto" w:frame="1"/>
          <w:shd w:val="clear" w:color="auto" w:fill="FFFFFF"/>
        </w:rPr>
        <w:t>B</w:t>
      </w:r>
      <w:r w:rsidR="6A0C03A0" w:rsidRPr="541E18F8">
        <w:rPr>
          <w:rStyle w:val="markuatqhjcv8"/>
          <w:rFonts w:ascii="Arial" w:eastAsia="Arial" w:hAnsi="Arial" w:cs="Arial"/>
          <w:bdr w:val="none" w:sz="0" w:space="0" w:color="auto" w:frame="1"/>
          <w:shd w:val="clear" w:color="auto" w:fill="FFFFFF"/>
        </w:rPr>
        <w:t>”</w:t>
      </w:r>
      <w:r w:rsidRPr="541E18F8">
        <w:rPr>
          <w:rFonts w:ascii="Arial" w:eastAsia="Arial" w:hAnsi="Arial" w:cs="Arial"/>
          <w:shd w:val="clear" w:color="auto" w:fill="FFFFFF"/>
        </w:rPr>
        <w:t>.</w:t>
      </w:r>
      <w:r w:rsidR="14EFACD9" w:rsidRPr="541E18F8">
        <w:rPr>
          <w:rFonts w:ascii="Arial" w:eastAsia="Arial" w:hAnsi="Arial" w:cs="Arial"/>
          <w:shd w:val="clear" w:color="auto" w:fill="FFFFFF"/>
        </w:rPr>
        <w:t xml:space="preserve"> </w:t>
      </w:r>
    </w:p>
    <w:p w14:paraId="3EBD7983" w14:textId="1360FE0B" w:rsidR="00DB0A32" w:rsidRDefault="14EFACD9" w:rsidP="00A470F8">
      <w:pPr>
        <w:spacing w:after="0" w:line="360" w:lineRule="auto"/>
        <w:ind w:firstLine="708"/>
        <w:jc w:val="both"/>
        <w:rPr>
          <w:rFonts w:ascii="Arial" w:eastAsia="Arial" w:hAnsi="Arial" w:cs="Arial"/>
        </w:rPr>
      </w:pPr>
      <w:r w:rsidRPr="541E18F8">
        <w:rPr>
          <w:rFonts w:ascii="Arial" w:eastAsia="Arial" w:hAnsi="Arial" w:cs="Arial"/>
          <w:shd w:val="clear" w:color="auto" w:fill="FFFFFF"/>
        </w:rPr>
        <w:t>O número de alunos e professores envolvidos tem vindo a aumentar</w:t>
      </w:r>
      <w:r w:rsidR="102809FE" w:rsidRPr="541E18F8">
        <w:rPr>
          <w:rFonts w:ascii="Arial" w:eastAsia="Arial" w:hAnsi="Arial" w:cs="Arial"/>
          <w:shd w:val="clear" w:color="auto" w:fill="FFFFFF"/>
        </w:rPr>
        <w:t>, quer ao nível d</w:t>
      </w:r>
      <w:r w:rsidR="6324B449" w:rsidRPr="541E18F8">
        <w:rPr>
          <w:rFonts w:ascii="Arial" w:eastAsia="Arial" w:hAnsi="Arial" w:cs="Arial"/>
          <w:shd w:val="clear" w:color="auto" w:fill="FFFFFF"/>
        </w:rPr>
        <w:t>os que desenvolvem</w:t>
      </w:r>
      <w:r w:rsidR="102809FE" w:rsidRPr="541E18F8">
        <w:rPr>
          <w:rFonts w:ascii="Arial" w:eastAsia="Arial" w:hAnsi="Arial" w:cs="Arial"/>
          <w:shd w:val="clear" w:color="auto" w:fill="FFFFFF"/>
        </w:rPr>
        <w:t xml:space="preserve"> atividades na horta, quer ao nível de visitas à horta.</w:t>
      </w:r>
      <w:r w:rsidR="752FB0F0" w:rsidRPr="541E18F8">
        <w:rPr>
          <w:rFonts w:ascii="Arial" w:eastAsia="Arial" w:hAnsi="Arial" w:cs="Arial"/>
          <w:shd w:val="clear" w:color="auto" w:fill="FFFFFF"/>
        </w:rPr>
        <w:t xml:space="preserve"> Este ano letivo desenvolveram atividades na horta</w:t>
      </w:r>
      <w:r w:rsidR="76217913" w:rsidRPr="541E18F8">
        <w:rPr>
          <w:rFonts w:ascii="Arial" w:eastAsia="Arial" w:hAnsi="Arial" w:cs="Arial"/>
          <w:shd w:val="clear" w:color="auto" w:fill="FFFFFF"/>
        </w:rPr>
        <w:t xml:space="preserve"> uma turma do ensino Pré-Escolar</w:t>
      </w:r>
      <w:r w:rsidR="2C6A4BAE" w:rsidRPr="541E18F8">
        <w:rPr>
          <w:rFonts w:ascii="Arial" w:eastAsia="Arial" w:hAnsi="Arial" w:cs="Arial"/>
          <w:shd w:val="clear" w:color="auto" w:fill="FFFFFF"/>
        </w:rPr>
        <w:t>,</w:t>
      </w:r>
      <w:r w:rsidR="76217913" w:rsidRPr="541E18F8">
        <w:rPr>
          <w:rFonts w:ascii="Arial" w:eastAsia="Arial" w:hAnsi="Arial" w:cs="Arial"/>
          <w:shd w:val="clear" w:color="auto" w:fill="FFFFFF"/>
        </w:rPr>
        <w:t xml:space="preserve"> uma turma </w:t>
      </w:r>
      <w:r w:rsidR="088587A6" w:rsidRPr="541E18F8">
        <w:rPr>
          <w:rFonts w:ascii="Arial" w:eastAsia="Arial" w:hAnsi="Arial" w:cs="Arial"/>
          <w:shd w:val="clear" w:color="auto" w:fill="FFFFFF"/>
        </w:rPr>
        <w:t>do 1.º ano de escolaridade</w:t>
      </w:r>
      <w:r w:rsidR="23B67CA3" w:rsidRPr="541E18F8">
        <w:rPr>
          <w:rFonts w:ascii="Arial" w:eastAsia="Arial" w:hAnsi="Arial" w:cs="Arial"/>
          <w:shd w:val="clear" w:color="auto" w:fill="FFFFFF"/>
        </w:rPr>
        <w:t>,</w:t>
      </w:r>
      <w:r w:rsidR="752FB0F0" w:rsidRPr="541E18F8">
        <w:rPr>
          <w:rFonts w:ascii="Arial" w:eastAsia="Arial" w:hAnsi="Arial" w:cs="Arial"/>
          <w:shd w:val="clear" w:color="auto" w:fill="FFFFFF"/>
        </w:rPr>
        <w:t xml:space="preserve"> </w:t>
      </w:r>
      <w:r w:rsidR="69D05AC1" w:rsidRPr="541E18F8">
        <w:rPr>
          <w:rFonts w:ascii="Arial" w:eastAsia="Arial" w:hAnsi="Arial" w:cs="Arial"/>
          <w:shd w:val="clear" w:color="auto" w:fill="FFFFFF"/>
        </w:rPr>
        <w:t>as turmas do</w:t>
      </w:r>
      <w:r w:rsidR="3F2C94FE" w:rsidRPr="541E18F8">
        <w:rPr>
          <w:rFonts w:ascii="Arial" w:eastAsia="Arial" w:hAnsi="Arial" w:cs="Arial"/>
          <w:shd w:val="clear" w:color="auto" w:fill="FFFFFF"/>
        </w:rPr>
        <w:t xml:space="preserve">s </w:t>
      </w:r>
      <w:r w:rsidR="3F2C94FE" w:rsidRPr="3555281E">
        <w:rPr>
          <w:rFonts w:ascii="Arial" w:eastAsia="Arial" w:hAnsi="Arial" w:cs="Arial"/>
        </w:rPr>
        <w:t>programas específicos de escolarização e formação</w:t>
      </w:r>
      <w:r w:rsidR="69D05AC1" w:rsidRPr="541E18F8">
        <w:rPr>
          <w:rFonts w:ascii="Arial" w:eastAsia="Arial" w:hAnsi="Arial" w:cs="Arial"/>
          <w:shd w:val="clear" w:color="auto" w:fill="FFFFFF"/>
        </w:rPr>
        <w:t xml:space="preserve"> </w:t>
      </w:r>
      <w:r w:rsidR="0D92A7C4" w:rsidRPr="541E18F8">
        <w:rPr>
          <w:rFonts w:ascii="Arial" w:eastAsia="Arial" w:hAnsi="Arial" w:cs="Arial"/>
          <w:shd w:val="clear" w:color="auto" w:fill="FFFFFF"/>
        </w:rPr>
        <w:t xml:space="preserve">de Despiste e Orientação Vocacional </w:t>
      </w:r>
      <w:r w:rsidR="69D05AC1" w:rsidRPr="541E18F8">
        <w:rPr>
          <w:rFonts w:ascii="Arial" w:eastAsia="Arial" w:hAnsi="Arial" w:cs="Arial"/>
          <w:shd w:val="clear" w:color="auto" w:fill="FFFFFF"/>
        </w:rPr>
        <w:t>A  e C</w:t>
      </w:r>
      <w:r w:rsidR="435478BD" w:rsidRPr="541E18F8">
        <w:rPr>
          <w:rFonts w:ascii="Arial" w:eastAsia="Arial" w:hAnsi="Arial" w:cs="Arial"/>
          <w:shd w:val="clear" w:color="auto" w:fill="FFFFFF"/>
        </w:rPr>
        <w:t xml:space="preserve"> e de Pré-Profissionalização A</w:t>
      </w:r>
      <w:r w:rsidR="69D05AC1" w:rsidRPr="541E18F8">
        <w:rPr>
          <w:rFonts w:ascii="Arial" w:eastAsia="Arial" w:hAnsi="Arial" w:cs="Arial"/>
          <w:shd w:val="clear" w:color="auto" w:fill="FFFFFF"/>
        </w:rPr>
        <w:t xml:space="preserve">, </w:t>
      </w:r>
      <w:r w:rsidR="2CF956B1" w:rsidRPr="541E18F8">
        <w:rPr>
          <w:rFonts w:ascii="Arial" w:eastAsia="Arial" w:hAnsi="Arial" w:cs="Arial"/>
          <w:shd w:val="clear" w:color="auto" w:fill="FFFFFF"/>
        </w:rPr>
        <w:t>assim como a turma do V</w:t>
      </w:r>
      <w:r w:rsidR="69D05AC1" w:rsidRPr="541E18F8">
        <w:rPr>
          <w:rFonts w:ascii="Arial" w:eastAsia="Arial" w:hAnsi="Arial" w:cs="Arial"/>
          <w:shd w:val="clear" w:color="auto" w:fill="FFFFFF"/>
        </w:rPr>
        <w:t>ocacional</w:t>
      </w:r>
      <w:r w:rsidR="795E75BF" w:rsidRPr="541E18F8">
        <w:rPr>
          <w:rFonts w:ascii="Arial" w:eastAsia="Arial" w:hAnsi="Arial" w:cs="Arial"/>
          <w:shd w:val="clear" w:color="auto" w:fill="FFFFFF"/>
        </w:rPr>
        <w:t xml:space="preserve"> </w:t>
      </w:r>
      <w:r w:rsidR="7BC3BA53" w:rsidRPr="541E18F8">
        <w:rPr>
          <w:rFonts w:ascii="Arial" w:eastAsia="Arial" w:hAnsi="Arial" w:cs="Arial"/>
          <w:shd w:val="clear" w:color="auto" w:fill="FFFFFF"/>
        </w:rPr>
        <w:t xml:space="preserve"> do </w:t>
      </w:r>
      <w:r w:rsidR="795E75BF" w:rsidRPr="541E18F8">
        <w:rPr>
          <w:rFonts w:ascii="Arial" w:eastAsia="Arial" w:hAnsi="Arial" w:cs="Arial"/>
          <w:shd w:val="clear" w:color="auto" w:fill="FFFFFF"/>
        </w:rPr>
        <w:t>3.º Ciclo.</w:t>
      </w:r>
      <w:r w:rsidR="4B0FBA97" w:rsidRPr="541E18F8">
        <w:rPr>
          <w:rFonts w:ascii="Arial" w:eastAsia="Arial" w:hAnsi="Arial" w:cs="Arial"/>
          <w:shd w:val="clear" w:color="auto" w:fill="FFFFFF"/>
        </w:rPr>
        <w:t xml:space="preserve"> </w:t>
      </w:r>
      <w:r w:rsidR="2034EFA7" w:rsidRPr="541E18F8">
        <w:rPr>
          <w:rFonts w:ascii="Arial" w:eastAsia="Arial" w:hAnsi="Arial" w:cs="Arial"/>
          <w:shd w:val="clear" w:color="auto" w:fill="FFFFFF"/>
        </w:rPr>
        <w:t>No dia comemorativo ECO-ESCOLAS, v</w:t>
      </w:r>
      <w:r w:rsidR="4B0FBA97" w:rsidRPr="541E18F8">
        <w:rPr>
          <w:rFonts w:ascii="Arial" w:eastAsia="Arial" w:hAnsi="Arial" w:cs="Arial"/>
          <w:shd w:val="clear" w:color="auto" w:fill="FFFFFF"/>
        </w:rPr>
        <w:t xml:space="preserve">árias turmas fizeram visitas </w:t>
      </w:r>
      <w:r w:rsidR="1A621CA8" w:rsidRPr="3555281E">
        <w:rPr>
          <w:rFonts w:ascii="Arial" w:eastAsia="Arial" w:hAnsi="Arial" w:cs="Arial"/>
        </w:rPr>
        <w:t>guiadas à horta biológica</w:t>
      </w:r>
      <w:r w:rsidR="6AE39622" w:rsidRPr="3555281E">
        <w:rPr>
          <w:rFonts w:ascii="Arial" w:eastAsia="Arial" w:hAnsi="Arial" w:cs="Arial"/>
        </w:rPr>
        <w:t xml:space="preserve">, demonstrando muito interesse. Algumas das turmas repetiram essa visita para consolidar conhecimentos no </w:t>
      </w:r>
      <w:r w:rsidR="4FC6DFA7" w:rsidRPr="3555281E">
        <w:rPr>
          <w:rFonts w:ascii="Arial" w:eastAsia="Arial" w:hAnsi="Arial" w:cs="Arial"/>
        </w:rPr>
        <w:t>âmbito da disciplina de Estudo do Meio.</w:t>
      </w:r>
    </w:p>
    <w:p w14:paraId="798A3D38" w14:textId="4A17987D" w:rsidR="00DB0A32" w:rsidRDefault="00DB0A32" w:rsidP="00A470F8">
      <w:pPr>
        <w:spacing w:after="0" w:line="360" w:lineRule="auto"/>
        <w:ind w:firstLine="708"/>
        <w:jc w:val="both"/>
        <w:rPr>
          <w:rFonts w:ascii="Arial" w:eastAsia="Arial" w:hAnsi="Arial" w:cs="Arial"/>
          <w:lang w:eastAsia="pt-PT"/>
        </w:rPr>
      </w:pPr>
      <w:r w:rsidRPr="541E18F8">
        <w:rPr>
          <w:rFonts w:ascii="Arial" w:eastAsia="Arial" w:hAnsi="Arial" w:cs="Arial"/>
          <w:lang w:eastAsia="pt-PT"/>
        </w:rPr>
        <w:t xml:space="preserve">Todas as atividades desenvolvidas visaram a participação ativa dos alunos, bem como a integração curricular, desenvolvida de forma interdisciplinar, nomeadamente: investigação acerca do </w:t>
      </w:r>
      <w:r w:rsidRPr="541E18F8">
        <w:rPr>
          <w:rFonts w:ascii="Arial" w:eastAsia="Arial" w:hAnsi="Arial" w:cs="Arial"/>
          <w:bdr w:val="none" w:sz="0" w:space="0" w:color="auto" w:frame="1"/>
          <w:lang w:eastAsia="pt-PT"/>
        </w:rPr>
        <w:t xml:space="preserve">ecossistema da horta e do combate a pragas; a ligação dos alunos à horta e o seu envolvimento nas tarefas relacionadas com a mesma; a cooperação e trabalho em grupo; a criatividade e sentido estético e a </w:t>
      </w:r>
      <w:r w:rsidR="00A470F8">
        <w:rPr>
          <w:rFonts w:ascii="Arial" w:eastAsia="Arial" w:hAnsi="Arial" w:cs="Arial"/>
          <w:bdr w:val="none" w:sz="0" w:space="0" w:color="auto" w:frame="1"/>
          <w:lang w:eastAsia="pt-PT"/>
        </w:rPr>
        <w:t>re</w:t>
      </w:r>
      <w:r w:rsidRPr="541E18F8">
        <w:rPr>
          <w:rFonts w:ascii="Arial" w:eastAsia="Arial" w:hAnsi="Arial" w:cs="Arial"/>
          <w:bdr w:val="none" w:sz="0" w:space="0" w:color="auto" w:frame="1"/>
          <w:lang w:eastAsia="pt-PT"/>
        </w:rPr>
        <w:t>utilização de materiais</w:t>
      </w:r>
      <w:r w:rsidR="00A470F8">
        <w:rPr>
          <w:rFonts w:ascii="Arial" w:eastAsia="Arial" w:hAnsi="Arial" w:cs="Arial"/>
          <w:bdr w:val="none" w:sz="0" w:space="0" w:color="auto" w:frame="1"/>
          <w:lang w:eastAsia="pt-PT"/>
        </w:rPr>
        <w:t>.</w:t>
      </w:r>
    </w:p>
    <w:p w14:paraId="475B8B99" w14:textId="20E2BD61" w:rsidR="00DB0A32" w:rsidRDefault="32C1B950" w:rsidP="00A470F8">
      <w:pPr>
        <w:spacing w:after="0" w:line="360" w:lineRule="auto"/>
        <w:ind w:firstLine="708"/>
        <w:jc w:val="both"/>
        <w:rPr>
          <w:rFonts w:ascii="Arial" w:eastAsia="Arial" w:hAnsi="Arial" w:cs="Arial"/>
          <w:lang w:eastAsia="pt-PT"/>
        </w:rPr>
      </w:pPr>
      <w:r w:rsidRPr="3555281E">
        <w:rPr>
          <w:rFonts w:ascii="Arial" w:eastAsia="Arial" w:hAnsi="Arial" w:cs="Arial"/>
          <w:lang w:eastAsia="pt-PT"/>
        </w:rPr>
        <w:t>A horta possui como p</w:t>
      </w:r>
      <w:r w:rsidR="13548411" w:rsidRPr="3555281E">
        <w:rPr>
          <w:rFonts w:ascii="Arial" w:eastAsia="Arial" w:hAnsi="Arial" w:cs="Arial"/>
          <w:lang w:eastAsia="pt-PT"/>
        </w:rPr>
        <w:t>rincipais características:</w:t>
      </w:r>
    </w:p>
    <w:p w14:paraId="1E0748F9" w14:textId="7AD5558F" w:rsidR="00DB0A32" w:rsidRDefault="00DB0A32" w:rsidP="00A470F8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lang w:eastAsia="pt-PT"/>
        </w:rPr>
      </w:pPr>
      <w:r w:rsidRPr="541E18F8">
        <w:rPr>
          <w:rFonts w:ascii="Arial" w:eastAsia="Arial" w:hAnsi="Arial" w:cs="Arial"/>
          <w:lang w:eastAsia="pt-PT"/>
        </w:rPr>
        <w:lastRenderedPageBreak/>
        <w:t xml:space="preserve">A sua construção foi planeada e construída em formato de mandala, utilizando as principais formas geométricas: círculo, quadrados, triângulos e retângulos, construídas com costaneiras e restos de pedaços de madeira. </w:t>
      </w:r>
    </w:p>
    <w:p w14:paraId="18872A83" w14:textId="77777777" w:rsidR="00DB0A32" w:rsidRDefault="00DB0A32" w:rsidP="00A470F8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lang w:eastAsia="pt-PT"/>
        </w:rPr>
      </w:pPr>
      <w:r w:rsidRPr="541E18F8">
        <w:rPr>
          <w:rFonts w:ascii="Arial" w:eastAsia="Arial" w:hAnsi="Arial" w:cs="Arial"/>
          <w:lang w:eastAsia="pt-PT"/>
        </w:rPr>
        <w:t>Possui flores e ervas aromáticas para atrair polinizadores e afastar pragas.</w:t>
      </w:r>
    </w:p>
    <w:p w14:paraId="1476A3F5" w14:textId="77777777" w:rsidR="00DB0A32" w:rsidRDefault="00DB0A32" w:rsidP="00A470F8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lang w:eastAsia="pt-PT"/>
        </w:rPr>
      </w:pPr>
      <w:r w:rsidRPr="541E18F8">
        <w:rPr>
          <w:rFonts w:ascii="Arial" w:eastAsia="Arial" w:hAnsi="Arial" w:cs="Arial"/>
          <w:lang w:eastAsia="pt-PT"/>
        </w:rPr>
        <w:t>Possui um Hotel de insetos para abrigo dos polinizadores, construído com restos de madeira.</w:t>
      </w:r>
    </w:p>
    <w:p w14:paraId="267CA29B" w14:textId="77777777" w:rsidR="00DB0A32" w:rsidRDefault="13548411" w:rsidP="00A470F8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lang w:eastAsia="pt-PT"/>
        </w:rPr>
      </w:pPr>
      <w:r w:rsidRPr="3555281E">
        <w:rPr>
          <w:rFonts w:ascii="Arial" w:eastAsia="Arial" w:hAnsi="Arial" w:cs="Arial"/>
          <w:lang w:eastAsia="pt-PT"/>
        </w:rPr>
        <w:t>Possui um espantalho construído com roupas velhas e restos de tecidos e lãs.</w:t>
      </w:r>
    </w:p>
    <w:p w14:paraId="73DC8C38" w14:textId="647257B0" w:rsidR="12B960E8" w:rsidRDefault="12B960E8" w:rsidP="00A470F8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lang w:eastAsia="pt-PT"/>
        </w:rPr>
      </w:pPr>
      <w:r w:rsidRPr="41FECCD0">
        <w:rPr>
          <w:rFonts w:ascii="Arial" w:eastAsia="Arial" w:hAnsi="Arial" w:cs="Arial"/>
          <w:lang w:eastAsia="pt-PT"/>
        </w:rPr>
        <w:t>Possui uma parte do</w:t>
      </w:r>
      <w:r w:rsidR="66EFBCB6" w:rsidRPr="41FECCD0">
        <w:rPr>
          <w:rFonts w:ascii="Arial" w:eastAsia="Arial" w:hAnsi="Arial" w:cs="Arial"/>
          <w:lang w:eastAsia="pt-PT"/>
        </w:rPr>
        <w:t xml:space="preserve"> muro pintada com elementos da natureza</w:t>
      </w:r>
      <w:r w:rsidR="1BAB36F2" w:rsidRPr="41FECCD0">
        <w:rPr>
          <w:rFonts w:ascii="Arial" w:eastAsia="Arial" w:hAnsi="Arial" w:cs="Arial"/>
          <w:lang w:eastAsia="pt-PT"/>
        </w:rPr>
        <w:t>.</w:t>
      </w:r>
    </w:p>
    <w:p w14:paraId="1676DB6B" w14:textId="26D2DAB3" w:rsidR="00DB0A32" w:rsidRDefault="061A704C" w:rsidP="00A470F8">
      <w:pPr>
        <w:spacing w:after="0" w:line="360" w:lineRule="auto"/>
        <w:ind w:firstLine="708"/>
        <w:jc w:val="both"/>
        <w:rPr>
          <w:rFonts w:ascii="Arial" w:eastAsia="Arial" w:hAnsi="Arial" w:cs="Arial"/>
          <w:lang w:eastAsia="pt-PT"/>
        </w:rPr>
      </w:pPr>
      <w:r w:rsidRPr="3555281E">
        <w:rPr>
          <w:rFonts w:ascii="Arial" w:eastAsia="Arial" w:hAnsi="Arial" w:cs="Arial"/>
          <w:lang w:eastAsia="pt-PT"/>
        </w:rPr>
        <w:t xml:space="preserve">Este ano letivo as </w:t>
      </w:r>
      <w:r w:rsidR="4109953E" w:rsidRPr="3555281E">
        <w:rPr>
          <w:rFonts w:ascii="Arial" w:eastAsia="Arial" w:hAnsi="Arial" w:cs="Arial"/>
          <w:lang w:eastAsia="pt-PT"/>
        </w:rPr>
        <w:t>p</w:t>
      </w:r>
      <w:r w:rsidR="13548411" w:rsidRPr="3555281E">
        <w:rPr>
          <w:rFonts w:ascii="Arial" w:eastAsia="Arial" w:hAnsi="Arial" w:cs="Arial"/>
          <w:lang w:eastAsia="pt-PT"/>
        </w:rPr>
        <w:t>rincipais atividades desenvolvidas na horta</w:t>
      </w:r>
      <w:r w:rsidR="38F80DB3" w:rsidRPr="3555281E">
        <w:rPr>
          <w:rFonts w:ascii="Arial" w:eastAsia="Arial" w:hAnsi="Arial" w:cs="Arial"/>
          <w:lang w:eastAsia="pt-PT"/>
        </w:rPr>
        <w:t xml:space="preserve"> </w:t>
      </w:r>
      <w:r w:rsidR="3583C460" w:rsidRPr="3555281E">
        <w:rPr>
          <w:rFonts w:ascii="Arial" w:eastAsia="Arial" w:hAnsi="Arial" w:cs="Arial"/>
          <w:lang w:eastAsia="pt-PT"/>
        </w:rPr>
        <w:t>foram</w:t>
      </w:r>
      <w:r w:rsidR="13548411" w:rsidRPr="3555281E">
        <w:rPr>
          <w:rFonts w:ascii="Arial" w:eastAsia="Arial" w:hAnsi="Arial" w:cs="Arial"/>
          <w:lang w:eastAsia="pt-PT"/>
        </w:rPr>
        <w:t>:</w:t>
      </w:r>
    </w:p>
    <w:p w14:paraId="68CC59CE" w14:textId="77777777" w:rsidR="00DB0A32" w:rsidRDefault="00DB0A32" w:rsidP="00A470F8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lang w:eastAsia="pt-PT"/>
        </w:rPr>
      </w:pPr>
      <w:r w:rsidRPr="541E18F8">
        <w:rPr>
          <w:rFonts w:ascii="Arial" w:eastAsia="Arial" w:hAnsi="Arial" w:cs="Arial"/>
          <w:lang w:eastAsia="pt-PT"/>
        </w:rPr>
        <w:t>Limpeza e preparação do terreno</w:t>
      </w:r>
    </w:p>
    <w:p w14:paraId="029E2E0C" w14:textId="77777777" w:rsidR="00DB0A32" w:rsidRDefault="00DB0A32" w:rsidP="00A470F8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lang w:eastAsia="pt-PT"/>
        </w:rPr>
      </w:pPr>
      <w:r w:rsidRPr="541E18F8">
        <w:rPr>
          <w:rFonts w:ascii="Arial" w:eastAsia="Arial" w:hAnsi="Arial" w:cs="Arial"/>
          <w:lang w:eastAsia="pt-PT"/>
        </w:rPr>
        <w:t>Fertilização do terreno com produtos biológicos</w:t>
      </w:r>
    </w:p>
    <w:p w14:paraId="09593FA8" w14:textId="5EB804A9" w:rsidR="00DB0A32" w:rsidRDefault="19361E44" w:rsidP="00A470F8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lang w:eastAsia="pt-PT"/>
        </w:rPr>
      </w:pPr>
      <w:r w:rsidRPr="3555281E">
        <w:rPr>
          <w:rFonts w:ascii="Arial" w:eastAsia="Arial" w:hAnsi="Arial" w:cs="Arial"/>
          <w:lang w:eastAsia="pt-PT"/>
        </w:rPr>
        <w:t>Horticultura: s</w:t>
      </w:r>
      <w:r w:rsidR="13548411" w:rsidRPr="3555281E">
        <w:rPr>
          <w:rFonts w:ascii="Arial" w:eastAsia="Arial" w:hAnsi="Arial" w:cs="Arial"/>
          <w:lang w:eastAsia="pt-PT"/>
        </w:rPr>
        <w:t>ementeiras e plantios</w:t>
      </w:r>
    </w:p>
    <w:p w14:paraId="35767660" w14:textId="38BA6BD2" w:rsidR="0E443B21" w:rsidRDefault="0E443B21" w:rsidP="00A470F8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lang w:eastAsia="pt-PT"/>
        </w:rPr>
      </w:pPr>
      <w:r w:rsidRPr="3555281E">
        <w:rPr>
          <w:rFonts w:ascii="Arial" w:eastAsia="Arial" w:hAnsi="Arial" w:cs="Arial"/>
          <w:lang w:eastAsia="pt-PT"/>
        </w:rPr>
        <w:t>Floricultura: sementeiras e plantios</w:t>
      </w:r>
    </w:p>
    <w:p w14:paraId="3FEBB37A" w14:textId="77777777" w:rsidR="00DB0A32" w:rsidRDefault="00DB0A32" w:rsidP="00A470F8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lang w:eastAsia="pt-PT"/>
        </w:rPr>
      </w:pPr>
      <w:r w:rsidRPr="541E18F8">
        <w:rPr>
          <w:rFonts w:ascii="Arial" w:eastAsia="Arial" w:hAnsi="Arial" w:cs="Arial"/>
          <w:lang w:eastAsia="pt-PT"/>
        </w:rPr>
        <w:t>Manutenção das culturas</w:t>
      </w:r>
    </w:p>
    <w:p w14:paraId="50511691" w14:textId="77777777" w:rsidR="00DB0A32" w:rsidRDefault="00DB0A32" w:rsidP="00A470F8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lang w:eastAsia="pt-PT"/>
        </w:rPr>
      </w:pPr>
      <w:r w:rsidRPr="541E18F8">
        <w:rPr>
          <w:rFonts w:ascii="Arial" w:eastAsia="Arial" w:hAnsi="Arial" w:cs="Arial"/>
          <w:lang w:eastAsia="pt-PT"/>
        </w:rPr>
        <w:t>Colheitas dos produtos</w:t>
      </w:r>
    </w:p>
    <w:p w14:paraId="51DB9FA0" w14:textId="77777777" w:rsidR="00DB0A32" w:rsidRDefault="00DB0A32" w:rsidP="00A470F8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lang w:eastAsia="pt-PT"/>
        </w:rPr>
      </w:pPr>
      <w:r w:rsidRPr="541E18F8">
        <w:rPr>
          <w:rFonts w:ascii="Arial" w:eastAsia="Arial" w:hAnsi="Arial" w:cs="Arial"/>
          <w:lang w:eastAsia="pt-PT"/>
        </w:rPr>
        <w:t>Feiras com os produtos da horta</w:t>
      </w:r>
    </w:p>
    <w:p w14:paraId="7187ACFE" w14:textId="1B64F716" w:rsidR="00DB0A32" w:rsidRDefault="13548411" w:rsidP="00A470F8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lang w:eastAsia="pt-PT"/>
        </w:rPr>
      </w:pPr>
      <w:r w:rsidRPr="3555281E">
        <w:rPr>
          <w:rFonts w:ascii="Arial" w:eastAsia="Arial" w:hAnsi="Arial" w:cs="Arial"/>
          <w:lang w:eastAsia="pt-PT"/>
        </w:rPr>
        <w:t>Identificação de plantas e</w:t>
      </w:r>
      <w:r w:rsidR="3C470468" w:rsidRPr="3555281E">
        <w:rPr>
          <w:rFonts w:ascii="Arial" w:eastAsia="Arial" w:hAnsi="Arial" w:cs="Arial"/>
          <w:lang w:eastAsia="pt-PT"/>
        </w:rPr>
        <w:t xml:space="preserve"> a</w:t>
      </w:r>
      <w:r w:rsidRPr="3555281E">
        <w:rPr>
          <w:rFonts w:ascii="Arial" w:eastAsia="Arial" w:hAnsi="Arial" w:cs="Arial"/>
          <w:lang w:eastAsia="pt-PT"/>
        </w:rPr>
        <w:t xml:space="preserve"> sua utilidade</w:t>
      </w:r>
    </w:p>
    <w:p w14:paraId="7D046D61" w14:textId="77777777" w:rsidR="00DB0A32" w:rsidRDefault="00DB0A32" w:rsidP="00A470F8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lang w:eastAsia="pt-PT"/>
        </w:rPr>
      </w:pPr>
      <w:r w:rsidRPr="541E18F8">
        <w:rPr>
          <w:rFonts w:ascii="Arial" w:eastAsia="Arial" w:hAnsi="Arial" w:cs="Arial"/>
          <w:lang w:eastAsia="pt-PT"/>
        </w:rPr>
        <w:t>Identificação e uso de alfaias agrícolas</w:t>
      </w:r>
    </w:p>
    <w:p w14:paraId="2DE50BAA" w14:textId="77777777" w:rsidR="00DB0A32" w:rsidRDefault="00DB0A32" w:rsidP="00A470F8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lang w:eastAsia="pt-PT"/>
        </w:rPr>
      </w:pPr>
      <w:r w:rsidRPr="541E18F8">
        <w:rPr>
          <w:rFonts w:ascii="Arial" w:eastAsia="Arial" w:hAnsi="Arial" w:cs="Arial"/>
          <w:lang w:eastAsia="pt-PT"/>
        </w:rPr>
        <w:t>Limpeza e arrumo das alfaias agrícolas</w:t>
      </w:r>
    </w:p>
    <w:p w14:paraId="46FD421D" w14:textId="77777777" w:rsidR="00DB0A32" w:rsidRDefault="00DB0A32" w:rsidP="00A470F8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lang w:eastAsia="pt-PT"/>
        </w:rPr>
      </w:pPr>
      <w:r w:rsidRPr="541E18F8">
        <w:rPr>
          <w:rFonts w:ascii="Arial" w:eastAsia="Arial" w:hAnsi="Arial" w:cs="Arial"/>
          <w:lang w:eastAsia="pt-PT"/>
        </w:rPr>
        <w:t>Medições e cálculo de áreas e perímetros</w:t>
      </w:r>
    </w:p>
    <w:p w14:paraId="7CDE25B4" w14:textId="77777777" w:rsidR="00DB0A32" w:rsidRDefault="00DB0A32" w:rsidP="00A470F8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lang w:eastAsia="pt-PT"/>
        </w:rPr>
      </w:pPr>
      <w:r w:rsidRPr="541E18F8">
        <w:rPr>
          <w:rFonts w:ascii="Arial" w:eastAsia="Arial" w:hAnsi="Arial" w:cs="Arial"/>
          <w:lang w:eastAsia="pt-PT"/>
        </w:rPr>
        <w:t>Visitas de estudo</w:t>
      </w:r>
    </w:p>
    <w:p w14:paraId="71595C0E" w14:textId="77777777" w:rsidR="00DB0A32" w:rsidRDefault="00DB0A32" w:rsidP="00A470F8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lang w:eastAsia="pt-PT"/>
        </w:rPr>
      </w:pPr>
      <w:r w:rsidRPr="541E18F8">
        <w:rPr>
          <w:rFonts w:ascii="Arial" w:eastAsia="Arial" w:hAnsi="Arial" w:cs="Arial"/>
          <w:lang w:eastAsia="pt-PT"/>
        </w:rPr>
        <w:t>Cálculos envolvendo os valores dos produtos da horta</w:t>
      </w:r>
    </w:p>
    <w:p w14:paraId="0C2D740F" w14:textId="77777777" w:rsidR="00DB0A32" w:rsidRDefault="13548411" w:rsidP="00A470F8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lang w:eastAsia="pt-PT"/>
        </w:rPr>
      </w:pPr>
      <w:r w:rsidRPr="3555281E">
        <w:rPr>
          <w:rFonts w:ascii="Arial" w:eastAsia="Arial" w:hAnsi="Arial" w:cs="Arial"/>
          <w:lang w:eastAsia="pt-PT"/>
        </w:rPr>
        <w:t>Pesagem de produtos da horta</w:t>
      </w:r>
    </w:p>
    <w:p w14:paraId="60F819C4" w14:textId="4D883EA1" w:rsidR="00A470F8" w:rsidRPr="00A470F8" w:rsidRDefault="057011A1" w:rsidP="00A470F8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lang w:eastAsia="pt-PT"/>
        </w:rPr>
      </w:pPr>
      <w:r w:rsidRPr="3555281E">
        <w:rPr>
          <w:rFonts w:ascii="Arial" w:eastAsia="Arial" w:hAnsi="Arial" w:cs="Arial"/>
          <w:lang w:eastAsia="pt-PT"/>
        </w:rPr>
        <w:t>3.ª ampliação do espaço de cultivo, por parte da turma do Vocacional (3.º Ciclo</w:t>
      </w:r>
      <w:r w:rsidR="00A470F8">
        <w:rPr>
          <w:rFonts w:ascii="Arial" w:eastAsia="Arial" w:hAnsi="Arial" w:cs="Arial"/>
          <w:lang w:eastAsia="pt-PT"/>
        </w:rPr>
        <w:t>).</w:t>
      </w:r>
    </w:p>
    <w:p w14:paraId="0934274C" w14:textId="7195B0EA" w:rsidR="00A470F8" w:rsidRDefault="00A470F8" w:rsidP="00A470F8">
      <w:pPr>
        <w:spacing w:after="0" w:line="360" w:lineRule="auto"/>
        <w:ind w:left="708" w:firstLine="360"/>
        <w:jc w:val="both"/>
        <w:rPr>
          <w:rFonts w:ascii="Arial" w:eastAsia="Arial" w:hAnsi="Arial" w:cs="Arial"/>
          <w:lang w:eastAsia="pt-PT"/>
        </w:rPr>
      </w:pPr>
      <w:r>
        <w:rPr>
          <w:rFonts w:ascii="Arial" w:eastAsia="Arial" w:hAnsi="Arial" w:cs="Arial"/>
          <w:lang w:eastAsia="pt-PT"/>
        </w:rPr>
        <w:t>No próximo ano letivo 2024/25, sugere-se a continuidade deste projeto, dado que constitui um valioso recurso de apoio à aprendizagem e inclusão.</w:t>
      </w:r>
    </w:p>
    <w:p w14:paraId="11ED9A0C" w14:textId="77777777" w:rsidR="00B57F52" w:rsidRDefault="00B57F52" w:rsidP="00B57F52">
      <w:pPr>
        <w:spacing w:after="0" w:line="240" w:lineRule="auto"/>
        <w:ind w:left="708" w:firstLine="360"/>
        <w:jc w:val="both"/>
        <w:rPr>
          <w:rFonts w:ascii="Arial" w:eastAsia="Arial" w:hAnsi="Arial" w:cs="Arial"/>
          <w:lang w:eastAsia="pt-PT"/>
        </w:rPr>
      </w:pPr>
    </w:p>
    <w:p w14:paraId="7915C00E" w14:textId="0152B34B" w:rsidR="00B03DB6" w:rsidRDefault="00B03DB6" w:rsidP="00B57F52">
      <w:pPr>
        <w:spacing w:line="240" w:lineRule="auto"/>
        <w:jc w:val="center"/>
        <w:rPr>
          <w:rFonts w:ascii="Arial" w:eastAsia="Arial" w:hAnsi="Arial" w:cs="Arial"/>
          <w:lang w:eastAsia="pt-PT"/>
        </w:rPr>
      </w:pPr>
      <w:r>
        <w:rPr>
          <w:rFonts w:ascii="Arial" w:eastAsia="Arial" w:hAnsi="Arial" w:cs="Arial"/>
          <w:lang w:eastAsia="pt-PT"/>
        </w:rPr>
        <w:t xml:space="preserve">Praia da Vitória, </w:t>
      </w:r>
      <w:r w:rsidR="00B57F52">
        <w:rPr>
          <w:rFonts w:ascii="Arial" w:eastAsia="Arial" w:hAnsi="Arial" w:cs="Arial"/>
          <w:lang w:eastAsia="pt-PT"/>
        </w:rPr>
        <w:t>8</w:t>
      </w:r>
      <w:r>
        <w:rPr>
          <w:rFonts w:ascii="Arial" w:eastAsia="Arial" w:hAnsi="Arial" w:cs="Arial"/>
          <w:lang w:eastAsia="pt-PT"/>
        </w:rPr>
        <w:t xml:space="preserve"> de julho de 2024</w:t>
      </w:r>
    </w:p>
    <w:p w14:paraId="3C17CEFF" w14:textId="24AC1224" w:rsidR="00B03DB6" w:rsidRPr="00B03DB6" w:rsidRDefault="00B03DB6" w:rsidP="00B03DB6">
      <w:pPr>
        <w:spacing w:after="0" w:line="360" w:lineRule="auto"/>
        <w:jc w:val="center"/>
        <w:rPr>
          <w:rFonts w:ascii="Arial" w:eastAsia="Arial" w:hAnsi="Arial" w:cs="Arial"/>
          <w:lang w:eastAsia="pt-PT"/>
        </w:rPr>
      </w:pPr>
      <w:r>
        <w:rPr>
          <w:rFonts w:ascii="Arial" w:eastAsia="Arial" w:hAnsi="Arial" w:cs="Arial"/>
          <w:lang w:eastAsia="pt-PT"/>
        </w:rPr>
        <w:t>As docentes</w:t>
      </w:r>
    </w:p>
    <w:tbl>
      <w:tblPr>
        <w:tblStyle w:val="TabelacomGrelha"/>
        <w:tblW w:w="9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3969"/>
        <w:gridCol w:w="1276"/>
        <w:gridCol w:w="4259"/>
      </w:tblGrid>
      <w:tr w:rsidR="5CDD0E73" w14:paraId="3C63C941" w14:textId="77777777" w:rsidTr="00B57F52">
        <w:trPr>
          <w:trHeight w:val="99"/>
        </w:trPr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19DF1" w14:textId="7DEEC335" w:rsidR="210FA758" w:rsidRDefault="6F72BA0E" w:rsidP="00B57F52">
            <w:pPr>
              <w:jc w:val="center"/>
              <w:rPr>
                <w:rFonts w:ascii="Arial" w:eastAsia="Arial" w:hAnsi="Arial" w:cs="Arial"/>
                <w:lang w:eastAsia="pt-PT"/>
              </w:rPr>
            </w:pPr>
            <w:r w:rsidRPr="541E18F8">
              <w:rPr>
                <w:rFonts w:ascii="Arial" w:eastAsia="Arial" w:hAnsi="Arial" w:cs="Arial"/>
                <w:lang w:eastAsia="pt-PT"/>
              </w:rPr>
              <w:t>Lucília Ávila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CB135" w14:textId="5161E575" w:rsidR="5CDD0E73" w:rsidRDefault="5CDD0E73" w:rsidP="00B03DB6">
            <w:pPr>
              <w:jc w:val="center"/>
              <w:rPr>
                <w:rFonts w:ascii="Arial" w:eastAsia="Arial" w:hAnsi="Arial" w:cs="Arial"/>
                <w:lang w:eastAsia="pt-PT"/>
              </w:rPr>
            </w:pPr>
          </w:p>
        </w:tc>
        <w:tc>
          <w:tcPr>
            <w:tcW w:w="4259" w:type="dxa"/>
            <w:tcBorders>
              <w:top w:val="nil"/>
              <w:left w:val="nil"/>
              <w:right w:val="nil"/>
            </w:tcBorders>
            <w:vAlign w:val="center"/>
          </w:tcPr>
          <w:p w14:paraId="29A14682" w14:textId="77777777" w:rsidR="210FA758" w:rsidRDefault="6F72BA0E" w:rsidP="00B03DB6">
            <w:pPr>
              <w:jc w:val="center"/>
              <w:rPr>
                <w:rFonts w:ascii="Arial" w:eastAsia="Arial" w:hAnsi="Arial" w:cs="Arial"/>
                <w:lang w:eastAsia="pt-PT"/>
              </w:rPr>
            </w:pPr>
            <w:r w:rsidRPr="541E18F8">
              <w:rPr>
                <w:rFonts w:ascii="Arial" w:eastAsia="Arial" w:hAnsi="Arial" w:cs="Arial"/>
                <w:lang w:eastAsia="pt-PT"/>
              </w:rPr>
              <w:t>Paula Rodrigues</w:t>
            </w:r>
          </w:p>
          <w:p w14:paraId="39AF37E5" w14:textId="77777777" w:rsidR="00B03DB6" w:rsidRDefault="00B03DB6" w:rsidP="00B03DB6">
            <w:pPr>
              <w:jc w:val="center"/>
              <w:rPr>
                <w:rFonts w:ascii="Arial" w:eastAsia="Arial" w:hAnsi="Arial" w:cs="Arial"/>
                <w:lang w:eastAsia="pt-PT"/>
              </w:rPr>
            </w:pPr>
          </w:p>
          <w:p w14:paraId="219E2674" w14:textId="2A69A9EB" w:rsidR="00B03DB6" w:rsidRDefault="00B03DB6" w:rsidP="00B03DB6">
            <w:pPr>
              <w:jc w:val="center"/>
              <w:rPr>
                <w:rFonts w:ascii="Arial" w:eastAsia="Arial" w:hAnsi="Arial" w:cs="Arial"/>
                <w:lang w:eastAsia="pt-PT"/>
              </w:rPr>
            </w:pPr>
          </w:p>
        </w:tc>
      </w:tr>
    </w:tbl>
    <w:p w14:paraId="0E950033" w14:textId="77777777" w:rsidR="006D58C4" w:rsidRDefault="006D58C4" w:rsidP="00B57F52"/>
    <w:sectPr w:rsidR="006D58C4" w:rsidSect="00B57F52">
      <w:headerReference w:type="default" r:id="rId9"/>
      <w:footerReference w:type="default" r:id="rId10"/>
      <w:pgSz w:w="11906" w:h="16838"/>
      <w:pgMar w:top="567" w:right="851" w:bottom="851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4A252B" w14:textId="77777777" w:rsidR="00BF4764" w:rsidRDefault="00BF4764">
      <w:pPr>
        <w:spacing w:after="0" w:line="240" w:lineRule="auto"/>
      </w:pPr>
      <w:r>
        <w:separator/>
      </w:r>
    </w:p>
  </w:endnote>
  <w:endnote w:type="continuationSeparator" w:id="0">
    <w:p w14:paraId="0C858417" w14:textId="77777777" w:rsidR="00BF4764" w:rsidRDefault="00BF4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46411361"/>
      <w:docPartObj>
        <w:docPartGallery w:val="Page Numbers (Bottom of Page)"/>
        <w:docPartUnique/>
      </w:docPartObj>
    </w:sdtPr>
    <w:sdtContent>
      <w:p w14:paraId="76A192D7" w14:textId="26BCA519" w:rsidR="00A470F8" w:rsidRDefault="00A470F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21D219" w14:textId="25A64493" w:rsidR="3555281E" w:rsidRDefault="3555281E" w:rsidP="35552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7DB73B" w14:textId="77777777" w:rsidR="00BF4764" w:rsidRDefault="00BF4764">
      <w:pPr>
        <w:spacing w:after="0" w:line="240" w:lineRule="auto"/>
      </w:pPr>
      <w:r>
        <w:separator/>
      </w:r>
    </w:p>
  </w:footnote>
  <w:footnote w:type="continuationSeparator" w:id="0">
    <w:p w14:paraId="38C1DF2A" w14:textId="77777777" w:rsidR="00BF4764" w:rsidRDefault="00BF4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555281E" w14:paraId="285F3110" w14:textId="77777777" w:rsidTr="3555281E">
      <w:trPr>
        <w:trHeight w:val="300"/>
      </w:trPr>
      <w:tc>
        <w:tcPr>
          <w:tcW w:w="2830" w:type="dxa"/>
        </w:tcPr>
        <w:p w14:paraId="3E767896" w14:textId="2F81C373" w:rsidR="3555281E" w:rsidRDefault="3555281E" w:rsidP="3555281E">
          <w:pPr>
            <w:pStyle w:val="Cabealho"/>
            <w:ind w:left="-115"/>
          </w:pPr>
        </w:p>
      </w:tc>
      <w:tc>
        <w:tcPr>
          <w:tcW w:w="2830" w:type="dxa"/>
        </w:tcPr>
        <w:p w14:paraId="093CD86C" w14:textId="499170A7" w:rsidR="3555281E" w:rsidRDefault="3555281E" w:rsidP="3555281E">
          <w:pPr>
            <w:pStyle w:val="Cabealho"/>
            <w:jc w:val="center"/>
          </w:pPr>
        </w:p>
      </w:tc>
      <w:tc>
        <w:tcPr>
          <w:tcW w:w="2830" w:type="dxa"/>
        </w:tcPr>
        <w:p w14:paraId="7D44D9D8" w14:textId="10AE5B6B" w:rsidR="3555281E" w:rsidRDefault="3555281E" w:rsidP="3555281E">
          <w:pPr>
            <w:pStyle w:val="Cabealho"/>
            <w:ind w:right="-115"/>
            <w:jc w:val="right"/>
          </w:pPr>
        </w:p>
      </w:tc>
    </w:tr>
  </w:tbl>
  <w:p w14:paraId="3999F2CA" w14:textId="67996A24" w:rsidR="3555281E" w:rsidRDefault="3555281E" w:rsidP="3555281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C635DD"/>
    <w:multiLevelType w:val="hybridMultilevel"/>
    <w:tmpl w:val="F9DE48BC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E2F4363"/>
    <w:multiLevelType w:val="hybridMultilevel"/>
    <w:tmpl w:val="DF1AA346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452868629">
    <w:abstractNumId w:val="0"/>
  </w:num>
  <w:num w:numId="2" w16cid:durableId="17842245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C4"/>
    <w:rsid w:val="00083BFF"/>
    <w:rsid w:val="00634486"/>
    <w:rsid w:val="0068765F"/>
    <w:rsid w:val="006D58C4"/>
    <w:rsid w:val="009B3312"/>
    <w:rsid w:val="00A470F8"/>
    <w:rsid w:val="00B03DB6"/>
    <w:rsid w:val="00B57F52"/>
    <w:rsid w:val="00BF4764"/>
    <w:rsid w:val="00C47187"/>
    <w:rsid w:val="00DB0A32"/>
    <w:rsid w:val="00EB498E"/>
    <w:rsid w:val="00ED76D4"/>
    <w:rsid w:val="04572C29"/>
    <w:rsid w:val="04FC31F4"/>
    <w:rsid w:val="054492B0"/>
    <w:rsid w:val="057011A1"/>
    <w:rsid w:val="061A704C"/>
    <w:rsid w:val="073F31FA"/>
    <w:rsid w:val="07959B0A"/>
    <w:rsid w:val="088587A6"/>
    <w:rsid w:val="09EAACF3"/>
    <w:rsid w:val="0B4F9CD0"/>
    <w:rsid w:val="0D92A7C4"/>
    <w:rsid w:val="0E3C0F5A"/>
    <w:rsid w:val="0E443B21"/>
    <w:rsid w:val="0F0E6E9F"/>
    <w:rsid w:val="102809FE"/>
    <w:rsid w:val="113A1B7C"/>
    <w:rsid w:val="11FD264C"/>
    <w:rsid w:val="12B960E8"/>
    <w:rsid w:val="12E3E6D8"/>
    <w:rsid w:val="13548411"/>
    <w:rsid w:val="14EFACD9"/>
    <w:rsid w:val="15A66F0F"/>
    <w:rsid w:val="174367B8"/>
    <w:rsid w:val="19361E44"/>
    <w:rsid w:val="1A621CA8"/>
    <w:rsid w:val="1A7A78B3"/>
    <w:rsid w:val="1BAB36F2"/>
    <w:rsid w:val="1BCE2835"/>
    <w:rsid w:val="1BD9A871"/>
    <w:rsid w:val="1C956FCB"/>
    <w:rsid w:val="2034EFA7"/>
    <w:rsid w:val="210FA758"/>
    <w:rsid w:val="23549CC7"/>
    <w:rsid w:val="23B67CA3"/>
    <w:rsid w:val="24BDEB10"/>
    <w:rsid w:val="25C4533C"/>
    <w:rsid w:val="267DD457"/>
    <w:rsid w:val="27DCB908"/>
    <w:rsid w:val="2C097060"/>
    <w:rsid w:val="2C6A4BAE"/>
    <w:rsid w:val="2CF956B1"/>
    <w:rsid w:val="2DB02CA0"/>
    <w:rsid w:val="2DB18408"/>
    <w:rsid w:val="2E0436C1"/>
    <w:rsid w:val="2ED2F66D"/>
    <w:rsid w:val="2F6C0CF5"/>
    <w:rsid w:val="30436F7C"/>
    <w:rsid w:val="32C1B950"/>
    <w:rsid w:val="32EE22CC"/>
    <w:rsid w:val="331DF210"/>
    <w:rsid w:val="35207425"/>
    <w:rsid w:val="3555281E"/>
    <w:rsid w:val="3583C460"/>
    <w:rsid w:val="38F80DB3"/>
    <w:rsid w:val="399C4FFE"/>
    <w:rsid w:val="39DAAA4F"/>
    <w:rsid w:val="3AA72FA8"/>
    <w:rsid w:val="3B065E6A"/>
    <w:rsid w:val="3B6716B3"/>
    <w:rsid w:val="3C470468"/>
    <w:rsid w:val="3F2C94FE"/>
    <w:rsid w:val="3F81F6C4"/>
    <w:rsid w:val="4109953E"/>
    <w:rsid w:val="41679812"/>
    <w:rsid w:val="41FECCD0"/>
    <w:rsid w:val="435478BD"/>
    <w:rsid w:val="44D9EC63"/>
    <w:rsid w:val="462EB25A"/>
    <w:rsid w:val="475CED81"/>
    <w:rsid w:val="47B0F024"/>
    <w:rsid w:val="48DA583C"/>
    <w:rsid w:val="4B0FBA97"/>
    <w:rsid w:val="4B88D761"/>
    <w:rsid w:val="4D6BD12B"/>
    <w:rsid w:val="4D7CFE91"/>
    <w:rsid w:val="4FC6DFA7"/>
    <w:rsid w:val="52B180A0"/>
    <w:rsid w:val="52E9B042"/>
    <w:rsid w:val="541E18F8"/>
    <w:rsid w:val="564DA9B0"/>
    <w:rsid w:val="580AAB1D"/>
    <w:rsid w:val="59D35DE1"/>
    <w:rsid w:val="5CBBC8F7"/>
    <w:rsid w:val="5CDD0E73"/>
    <w:rsid w:val="5EAC18D0"/>
    <w:rsid w:val="5F8E2DAA"/>
    <w:rsid w:val="6074E10C"/>
    <w:rsid w:val="611CCADF"/>
    <w:rsid w:val="6324B449"/>
    <w:rsid w:val="644803A6"/>
    <w:rsid w:val="66EFBCB6"/>
    <w:rsid w:val="67ED6DBC"/>
    <w:rsid w:val="689334E3"/>
    <w:rsid w:val="68A9C3BB"/>
    <w:rsid w:val="69D05AC1"/>
    <w:rsid w:val="6A0C03A0"/>
    <w:rsid w:val="6A237362"/>
    <w:rsid w:val="6AE39622"/>
    <w:rsid w:val="6E623A53"/>
    <w:rsid w:val="6F72BA0E"/>
    <w:rsid w:val="7267930D"/>
    <w:rsid w:val="728B557F"/>
    <w:rsid w:val="749E39B8"/>
    <w:rsid w:val="752FB0F0"/>
    <w:rsid w:val="75D7FE69"/>
    <w:rsid w:val="75E58599"/>
    <w:rsid w:val="76217913"/>
    <w:rsid w:val="79000604"/>
    <w:rsid w:val="795E75BF"/>
    <w:rsid w:val="7AA45145"/>
    <w:rsid w:val="7B417360"/>
    <w:rsid w:val="7BC3BA53"/>
    <w:rsid w:val="7CE1894F"/>
    <w:rsid w:val="7FBEF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9B33"/>
  <w15:chartTrackingRefBased/>
  <w15:docId w15:val="{B4C64BE1-730F-4311-BFD5-A497D1CE0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6D58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6D58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6D58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6D58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6D58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6D58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6D58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6D58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6D58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6D58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6D58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6D58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6D58C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6D58C4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6D58C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6D58C4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6D58C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6D58C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6D58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D58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6D58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6D58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6D58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6D58C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D58C4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6D58C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6D58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6D58C4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6D58C4"/>
    <w:rPr>
      <w:b/>
      <w:bCs/>
      <w:smallCaps/>
      <w:color w:val="0F4761" w:themeColor="accent1" w:themeShade="BF"/>
      <w:spacing w:val="5"/>
    </w:rPr>
  </w:style>
  <w:style w:type="character" w:customStyle="1" w:styleId="markgjjndt2xg">
    <w:name w:val="markgjjndt2xg"/>
    <w:basedOn w:val="Tipodeletrapredefinidodopargrafo"/>
    <w:rsid w:val="00DB0A32"/>
  </w:style>
  <w:style w:type="character" w:customStyle="1" w:styleId="markcfru8jijn">
    <w:name w:val="markcfru8jijn"/>
    <w:basedOn w:val="Tipodeletrapredefinidodopargrafo"/>
    <w:rsid w:val="00DB0A32"/>
  </w:style>
  <w:style w:type="character" w:customStyle="1" w:styleId="markuatqhjcv8">
    <w:name w:val="markuatqhjcv8"/>
    <w:basedOn w:val="Tipodeletrapredefinidodopargrafo"/>
    <w:rsid w:val="00DB0A32"/>
  </w:style>
  <w:style w:type="table" w:styleId="TabelacomGrelha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arter">
    <w:name w:val="Cabeçalho Caráter"/>
    <w:basedOn w:val="Tipodeletrapredefinidodopargrafo"/>
    <w:link w:val="Cabealho"/>
    <w:uiPriority w:val="99"/>
  </w:style>
  <w:style w:type="paragraph" w:styleId="Cabealho">
    <w:name w:val="header"/>
    <w:basedOn w:val="Normal"/>
    <w:link w:val="CabealhoCarte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</w:style>
  <w:style w:type="paragraph" w:styleId="Rodap">
    <w:name w:val="footer"/>
    <w:basedOn w:val="Normal"/>
    <w:link w:val="RodapCarte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B4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45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572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Lucília Ávila</dc:creator>
  <cp:keywords/>
  <dc:description/>
  <cp:lastModifiedBy>Lucília Ávila</cp:lastModifiedBy>
  <cp:revision>11</cp:revision>
  <cp:lastPrinted>2024-07-06T15:32:00Z</cp:lastPrinted>
  <dcterms:created xsi:type="dcterms:W3CDTF">2024-06-22T12:38:00Z</dcterms:created>
  <dcterms:modified xsi:type="dcterms:W3CDTF">2024-07-07T12:39:00Z</dcterms:modified>
</cp:coreProperties>
</file>